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50" w:rsidRPr="00877E51" w:rsidRDefault="00AD6750" w:rsidP="00AD6750">
      <w:pPr>
        <w:pStyle w:val="BOPVClave"/>
        <w:spacing w:after="0"/>
        <w:rPr>
          <w:rFonts w:cs="Arial"/>
          <w:b/>
          <w:sz w:val="24"/>
          <w:szCs w:val="24"/>
        </w:rPr>
      </w:pPr>
      <w:r w:rsidRPr="00877E51">
        <w:rPr>
          <w:rFonts w:cs="Arial"/>
          <w:b/>
          <w:sz w:val="24"/>
          <w:szCs w:val="24"/>
        </w:rPr>
        <w:t>Propuesta técnica de ayudas a acciones humanitarias</w:t>
      </w:r>
    </w:p>
    <w:p w:rsidR="005A2613" w:rsidRDefault="005A2613" w:rsidP="00AD6750">
      <w:pPr>
        <w:pStyle w:val="BOPVClave"/>
        <w:spacing w:after="0"/>
        <w:rPr>
          <w:rFonts w:cs="Arial"/>
          <w:b/>
        </w:rPr>
      </w:pPr>
    </w:p>
    <w:p w:rsidR="009B6499" w:rsidRPr="00877E51" w:rsidRDefault="009B6499" w:rsidP="00AD6750">
      <w:pPr>
        <w:pStyle w:val="BOPVClave"/>
        <w:spacing w:after="0"/>
        <w:rPr>
          <w:rFonts w:cs="Arial"/>
          <w:b/>
        </w:rPr>
      </w:pPr>
    </w:p>
    <w:p w:rsidR="00AD6750" w:rsidRPr="00877E51" w:rsidRDefault="00AD6750" w:rsidP="00AD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1"/>
        <w:jc w:val="both"/>
        <w:rPr>
          <w:rFonts w:ascii="Arial" w:hAnsi="Arial" w:cs="Arial"/>
          <w:b/>
          <w:sz w:val="21"/>
          <w:szCs w:val="21"/>
          <w:lang w:val="es-ES_tradnl"/>
        </w:rPr>
      </w:pPr>
      <w:r w:rsidRPr="00877E51">
        <w:rPr>
          <w:rFonts w:ascii="Arial" w:hAnsi="Arial" w:cs="Arial"/>
          <w:b/>
          <w:sz w:val="21"/>
          <w:szCs w:val="21"/>
          <w:lang w:val="es-ES_tradnl"/>
        </w:rPr>
        <w:t>C.- LÍNEA DE FINANCIACIÓN DE ESTRATEGIAS-MARCO DE ACCIÓN HUMANITARIA (EHE)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1.- DESCRIPCIÓN RESUMIDA DEL PROYECTO. Describir en un máximo de 5-10 líneas el resumen del contenido del proyecto con los datos más relevantes.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D6750" w:rsidRPr="00877E51" w:rsidTr="00AD6750">
        <w:tc>
          <w:tcPr>
            <w:tcW w:w="9606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A0C89" w:rsidRPr="00877E51" w:rsidRDefault="00AD6750" w:rsidP="004A0C89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2.- LOCALIZACIÓN DETALLADA. Describir en un máximo de 20 líneas la localización detallada del proyecto. Adjuntar el/los mapa(s) con la ubicación del proyecto</w:t>
      </w:r>
      <w:r w:rsidR="004A0C89" w:rsidRPr="00877E51">
        <w:rPr>
          <w:rFonts w:ascii="Arial" w:hAnsi="Arial" w:cs="Arial"/>
          <w:sz w:val="22"/>
          <w:szCs w:val="22"/>
        </w:rPr>
        <w:t xml:space="preserve"> en </w:t>
      </w:r>
      <w:r w:rsidR="004A0C89" w:rsidRPr="00877E51">
        <w:rPr>
          <w:rFonts w:ascii="Arial" w:hAnsi="Arial" w:cs="Arial"/>
          <w:i/>
          <w:sz w:val="22"/>
          <w:szCs w:val="22"/>
        </w:rPr>
        <w:t>Anexos Antecedentes, contexto y justificación</w:t>
      </w:r>
      <w:r w:rsidR="004A0C89" w:rsidRPr="00877E51">
        <w:rPr>
          <w:rFonts w:ascii="Arial" w:hAnsi="Arial" w:cs="Arial"/>
          <w:sz w:val="22"/>
          <w:szCs w:val="22"/>
        </w:rPr>
        <w:t xml:space="preserve">. </w:t>
      </w:r>
    </w:p>
    <w:p w:rsidR="00AD6750" w:rsidRPr="00877E51" w:rsidRDefault="00AD6750" w:rsidP="00AD675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D6750" w:rsidRPr="00877E51" w:rsidTr="00AD6750">
        <w:tc>
          <w:tcPr>
            <w:tcW w:w="9606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3.- VALORACIÓN DEL CONTEXTO DEL DESASTRE O CRISIS HUMANITARIA. Incorporar en todos los apartados el enfoque transversal. Adjuntar la información adicional necesaria</w:t>
      </w:r>
      <w:r w:rsidR="003A5263" w:rsidRPr="00877E51">
        <w:rPr>
          <w:rFonts w:ascii="Arial" w:hAnsi="Arial" w:cs="Arial"/>
          <w:sz w:val="22"/>
          <w:szCs w:val="22"/>
        </w:rPr>
        <w:t xml:space="preserve"> en  </w:t>
      </w:r>
      <w:r w:rsidR="003A5263" w:rsidRPr="00877E51">
        <w:rPr>
          <w:rFonts w:ascii="Arial" w:hAnsi="Arial" w:cs="Arial"/>
          <w:i/>
          <w:sz w:val="22"/>
          <w:szCs w:val="22"/>
        </w:rPr>
        <w:t>Anexos Antecedentes, contexto y justificación</w:t>
      </w:r>
      <w:r w:rsidR="003A5263" w:rsidRPr="00877E51">
        <w:rPr>
          <w:rFonts w:ascii="Arial" w:hAnsi="Arial" w:cs="Arial"/>
          <w:sz w:val="22"/>
          <w:szCs w:val="22"/>
        </w:rPr>
        <w:t xml:space="preserve">. </w:t>
      </w:r>
    </w:p>
    <w:p w:rsidR="00AD6750" w:rsidRPr="00877E51" w:rsidRDefault="00AD6750" w:rsidP="00AD675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7A63F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3.1.- Contexto anterior al desastre o crisis humanitaria (marco geográfico, población, características económicas, sociales, culturales, ambientales…). Inequidades y vulnerabilidades del contexto previo al desastre.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7A63F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3.2.- Identificación del desastre o crisis humanitaria: causas desencadenantes y repercusión en el contexto y en la población.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7A63F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3.3.- Descripción de la situación de vulnerabilidad de la población y las necesidades generadas por el desastre o crisis humanitaria: físicas/materiales, sociales/organizativas, motivaciones/actitudinales…, desagregadas por colectivos.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7A63F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3.4.- Descripción de las capacidades y estrategias de afrontamiento de la población y de otros actores institucionales frente al contexto de desastre o crisis humanitaria: físicas/materiales, sociales/organizativas, motivaciones/actitudinales…, desagregadas por colectivos.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9D41FE" w:rsidRDefault="009D41FE" w:rsidP="007A63F4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9D41FE" w:rsidRDefault="009D41FE" w:rsidP="007A63F4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5C4D72" w:rsidRPr="00877E51" w:rsidRDefault="005C4D72" w:rsidP="007A63F4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77E51">
        <w:rPr>
          <w:rFonts w:ascii="Arial" w:hAnsi="Arial" w:cs="Arial"/>
          <w:sz w:val="22"/>
          <w:szCs w:val="22"/>
        </w:rPr>
        <w:t>3.5.- Experiencia previa de la entidad solicitante (sede central o delegación permanente en la CAE)</w:t>
      </w:r>
      <w:r>
        <w:rPr>
          <w:rFonts w:ascii="Arial" w:hAnsi="Arial" w:cs="Arial"/>
          <w:sz w:val="22"/>
          <w:szCs w:val="22"/>
        </w:rPr>
        <w:t>: (i)</w:t>
      </w:r>
      <w:r w:rsidRPr="00877E51">
        <w:rPr>
          <w:rFonts w:ascii="Arial" w:hAnsi="Arial" w:cs="Arial"/>
          <w:sz w:val="22"/>
          <w:szCs w:val="22"/>
        </w:rPr>
        <w:t xml:space="preserve"> en los últimos 5 años (201</w:t>
      </w:r>
      <w:r w:rsidR="005B2198">
        <w:rPr>
          <w:rFonts w:ascii="Arial" w:hAnsi="Arial" w:cs="Arial"/>
          <w:sz w:val="22"/>
          <w:szCs w:val="22"/>
        </w:rPr>
        <w:t>2</w:t>
      </w:r>
      <w:r w:rsidRPr="00877E51">
        <w:rPr>
          <w:rFonts w:ascii="Arial" w:hAnsi="Arial" w:cs="Arial"/>
          <w:sz w:val="22"/>
          <w:szCs w:val="22"/>
        </w:rPr>
        <w:t>-201</w:t>
      </w:r>
      <w:r w:rsidR="005B2198">
        <w:rPr>
          <w:rFonts w:ascii="Arial" w:hAnsi="Arial" w:cs="Arial"/>
          <w:sz w:val="22"/>
          <w:szCs w:val="22"/>
        </w:rPr>
        <w:t>6</w:t>
      </w:r>
      <w:r w:rsidRPr="00877E5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877E51">
        <w:rPr>
          <w:rFonts w:ascii="Arial" w:hAnsi="Arial" w:cs="Arial"/>
          <w:sz w:val="22"/>
          <w:szCs w:val="22"/>
        </w:rPr>
        <w:t>en el sector humanitario; (ii) en los últimos 5 años (201</w:t>
      </w:r>
      <w:r w:rsidR="005B2198">
        <w:rPr>
          <w:rFonts w:ascii="Arial" w:hAnsi="Arial" w:cs="Arial"/>
          <w:sz w:val="22"/>
          <w:szCs w:val="22"/>
        </w:rPr>
        <w:t>2</w:t>
      </w:r>
      <w:r w:rsidRPr="00877E51">
        <w:rPr>
          <w:rFonts w:ascii="Arial" w:hAnsi="Arial" w:cs="Arial"/>
          <w:sz w:val="22"/>
          <w:szCs w:val="22"/>
        </w:rPr>
        <w:t>-201</w:t>
      </w:r>
      <w:r w:rsidR="005B2198">
        <w:rPr>
          <w:rFonts w:ascii="Arial" w:hAnsi="Arial" w:cs="Arial"/>
          <w:sz w:val="22"/>
          <w:szCs w:val="22"/>
        </w:rPr>
        <w:t>6</w:t>
      </w:r>
      <w:r w:rsidRPr="00877E5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877E51">
        <w:rPr>
          <w:rFonts w:ascii="Arial" w:hAnsi="Arial" w:cs="Arial"/>
          <w:sz w:val="22"/>
          <w:szCs w:val="22"/>
        </w:rPr>
        <w:t>en la gestión conjunta de iniciativas y proyectos con la entidad local</w:t>
      </w:r>
      <w:r>
        <w:rPr>
          <w:rFonts w:ascii="Arial" w:hAnsi="Arial" w:cs="Arial"/>
          <w:sz w:val="22"/>
          <w:szCs w:val="22"/>
        </w:rPr>
        <w:t>; (iii) en el último año (201</w:t>
      </w:r>
      <w:r w:rsidR="005B219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) en acciones de sensibilización sobre acción humanitaria</w:t>
      </w:r>
      <w:r w:rsidRPr="00877E51">
        <w:rPr>
          <w:rFonts w:ascii="Arial" w:hAnsi="Arial" w:cs="Arial"/>
          <w:sz w:val="22"/>
          <w:szCs w:val="22"/>
        </w:rPr>
        <w:t>. En caso de consorcio, completar la información por cada una de las entidades consorciadas.</w:t>
      </w:r>
    </w:p>
    <w:p w:rsidR="005C4D72" w:rsidRPr="00877E51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5C4D72" w:rsidRPr="00877E51" w:rsidTr="008A5C62">
        <w:tc>
          <w:tcPr>
            <w:tcW w:w="9426" w:type="dxa"/>
          </w:tcPr>
          <w:p w:rsidR="005C4D72" w:rsidRPr="00877E51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275"/>
              <w:gridCol w:w="1756"/>
              <w:gridCol w:w="1418"/>
              <w:gridCol w:w="1559"/>
              <w:gridCol w:w="1980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5B219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solicitante en el sector humanitario (201</w:t>
                  </w:r>
                  <w:r w:rsidR="005B2198">
                    <w:rPr>
                      <w:rFonts w:ascii="Arial" w:hAnsi="Arial" w:cs="Arial"/>
                      <w:b/>
                      <w:sz w:val="16"/>
                      <w:szCs w:val="16"/>
                    </w:rPr>
                    <w:t>2-2016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32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ENTIDAD LOCAL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5C4D72" w:rsidRPr="00877E51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985"/>
              <w:gridCol w:w="2693"/>
              <w:gridCol w:w="1559"/>
              <w:gridCol w:w="1696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5B219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solicitante con la entidad local en el sector humanitario (201</w:t>
                  </w:r>
                  <w:r w:rsidR="005B2198">
                    <w:rPr>
                      <w:rFonts w:ascii="Arial" w:hAnsi="Arial" w:cs="Arial"/>
                      <w:b/>
                      <w:sz w:val="16"/>
                      <w:szCs w:val="16"/>
                    </w:rPr>
                    <w:t>2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</w:t>
                  </w:r>
                  <w:r w:rsidR="005B2198">
                    <w:rPr>
                      <w:rFonts w:ascii="Arial" w:hAnsi="Arial" w:cs="Arial"/>
                      <w:b/>
                      <w:sz w:val="16"/>
                      <w:szCs w:val="16"/>
                    </w:rPr>
                    <w:t>6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 LA INICIATIVA O DEL PROYECTO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 LA INICIATIVA O DEL PROYECTO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 LA INICIATIVA O DEL PROYECTO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 LA INICIATIVA O DEL PROYECTO EN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5C4D72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985"/>
              <w:gridCol w:w="2693"/>
              <w:gridCol w:w="1559"/>
              <w:gridCol w:w="1696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5B219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Experiencia de la entidad solicitante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en acciones de sensibilización sobre acción humanitaria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</w:t>
                  </w:r>
                  <w:r w:rsidR="005B2198">
                    <w:rPr>
                      <w:rFonts w:ascii="Arial" w:hAnsi="Arial" w:cs="Arial"/>
                      <w:b/>
                      <w:sz w:val="16"/>
                      <w:szCs w:val="16"/>
                    </w:rPr>
                    <w:t>6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 LA INICIATIVA O DEL PROYECTO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 LA INICIATIVA O DEL PROYECTO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 LA INICIATIVA O DEL PROYECTO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 LA INICIATIVA O DEL PROYECTO EN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5C4D72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</w:tbl>
          <w:p w:rsidR="005C4D72" w:rsidRPr="00877E51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C4D72" w:rsidRPr="00877E51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C4D72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90693B" w:rsidRDefault="0090693B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7A63F4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lastRenderedPageBreak/>
        <w:t>3.6.- Experiencia previa de la entidad l</w:t>
      </w:r>
      <w:r w:rsidR="005B2198">
        <w:rPr>
          <w:rFonts w:ascii="Arial" w:hAnsi="Arial" w:cs="Arial"/>
          <w:sz w:val="22"/>
          <w:szCs w:val="22"/>
        </w:rPr>
        <w:t>ocal</w:t>
      </w:r>
      <w:r w:rsidR="0090693B">
        <w:rPr>
          <w:rFonts w:ascii="Arial" w:hAnsi="Arial" w:cs="Arial"/>
          <w:sz w:val="22"/>
          <w:szCs w:val="22"/>
        </w:rPr>
        <w:t>:</w:t>
      </w:r>
      <w:r w:rsidR="005B2198">
        <w:rPr>
          <w:rFonts w:ascii="Arial" w:hAnsi="Arial" w:cs="Arial"/>
          <w:sz w:val="22"/>
          <w:szCs w:val="22"/>
        </w:rPr>
        <w:t xml:space="preserve"> </w:t>
      </w:r>
      <w:r w:rsidR="0090693B">
        <w:rPr>
          <w:rFonts w:ascii="Arial" w:hAnsi="Arial" w:cs="Arial"/>
          <w:sz w:val="22"/>
          <w:szCs w:val="22"/>
        </w:rPr>
        <w:t>(i) en el sector humanitario en los últimos 8 años (2009-2016); (ii) con la población sujeto en el ámbito geográfico del proyecto en los últimos 4 años (2013-2016)</w:t>
      </w:r>
      <w:r w:rsidRPr="00877E51">
        <w:rPr>
          <w:rFonts w:ascii="Arial" w:hAnsi="Arial" w:cs="Arial"/>
          <w:sz w:val="22"/>
          <w:szCs w:val="22"/>
        </w:rPr>
        <w:t>. En caso de consorcio, completar la información por cada una de las entidades consorciadas.</w:t>
      </w:r>
    </w:p>
    <w:p w:rsidR="00AD6750" w:rsidRPr="00877E51" w:rsidRDefault="00AD6750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AD6750" w:rsidRPr="00877E51" w:rsidTr="00AD6750">
        <w:tc>
          <w:tcPr>
            <w:tcW w:w="9426" w:type="dxa"/>
          </w:tcPr>
          <w:p w:rsidR="00AD6750" w:rsidRPr="00877E51" w:rsidRDefault="00AD6750" w:rsidP="00AD6750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504"/>
              <w:gridCol w:w="4308"/>
              <w:gridCol w:w="2121"/>
            </w:tblGrid>
            <w:tr w:rsidR="00877E51" w:rsidRPr="00877E51" w:rsidTr="00AD6750">
              <w:trPr>
                <w:trHeight w:val="373"/>
              </w:trPr>
              <w:tc>
                <w:tcPr>
                  <w:tcW w:w="92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loca</w:t>
                  </w:r>
                  <w:r w:rsidR="005B2198">
                    <w:rPr>
                      <w:rFonts w:ascii="Arial" w:hAnsi="Arial" w:cs="Arial"/>
                      <w:b/>
                      <w:sz w:val="16"/>
                      <w:szCs w:val="16"/>
                    </w:rPr>
                    <w:t>l en el sector humanitario (2009-2016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877E51" w:rsidRPr="00877E51" w:rsidTr="00AD6750">
              <w:trPr>
                <w:trHeight w:val="832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</w:tr>
            <w:tr w:rsidR="00877E51" w:rsidRPr="00877E51" w:rsidTr="00AD6750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AD6750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1330"/>
              <w:gridCol w:w="2410"/>
              <w:gridCol w:w="1843"/>
              <w:gridCol w:w="2121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90693B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local con la población sujeto en el ámb</w:t>
                  </w:r>
                  <w:r w:rsidR="0090693B">
                    <w:rPr>
                      <w:rFonts w:ascii="Arial" w:hAnsi="Arial" w:cs="Arial"/>
                      <w:b/>
                      <w:sz w:val="16"/>
                      <w:szCs w:val="16"/>
                    </w:rPr>
                    <w:t>ito geográfico del proyecto (2013</w:t>
                  </w:r>
                  <w:r w:rsidR="005B2198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-2016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POBLACIÓN SUJETO (colectivo y ámbito geográfico)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E46EB2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4.- POBLACIÓN SUJETO</w:t>
      </w:r>
    </w:p>
    <w:p w:rsidR="00AD6750" w:rsidRPr="00877E51" w:rsidRDefault="00AD6750" w:rsidP="00AD675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D6750" w:rsidRPr="00877E51" w:rsidTr="00AD6750">
        <w:tc>
          <w:tcPr>
            <w:tcW w:w="9568" w:type="dxa"/>
          </w:tcPr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4.1.- Identificación de la población sujeto desagregada por ubicación (comunidades/lugares específicos), sexo y número. 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1843"/>
              <w:gridCol w:w="1925"/>
              <w:gridCol w:w="1760"/>
            </w:tblGrid>
            <w:tr w:rsidR="00877E51" w:rsidRPr="00877E51" w:rsidTr="00AD6750">
              <w:tc>
                <w:tcPr>
                  <w:tcW w:w="2410" w:type="dxa"/>
                  <w:shd w:val="clear" w:color="auto" w:fill="D9D9D9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Ubicación (comunidades/lugares específicos)</w:t>
                  </w:r>
                </w:p>
              </w:tc>
              <w:tc>
                <w:tcPr>
                  <w:tcW w:w="1843" w:type="dxa"/>
                  <w:shd w:val="clear" w:color="auto" w:fill="D9D9D9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Nº de mujeres</w:t>
                  </w:r>
                </w:p>
              </w:tc>
              <w:tc>
                <w:tcPr>
                  <w:tcW w:w="1925" w:type="dxa"/>
                  <w:shd w:val="clear" w:color="auto" w:fill="D9D9D9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Nº de hombres</w:t>
                  </w:r>
                </w:p>
              </w:tc>
              <w:tc>
                <w:tcPr>
                  <w:tcW w:w="1760" w:type="dxa"/>
                  <w:shd w:val="clear" w:color="auto" w:fill="D9D9D9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Total personas</w:t>
                  </w:r>
                </w:p>
              </w:tc>
            </w:tr>
            <w:tr w:rsidR="00877E51" w:rsidRPr="00877E51" w:rsidTr="00AD6750">
              <w:tc>
                <w:tcPr>
                  <w:tcW w:w="2410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7E51" w:rsidRPr="00877E51" w:rsidTr="00AD6750">
              <w:tc>
                <w:tcPr>
                  <w:tcW w:w="2410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7E51" w:rsidRPr="00877E51" w:rsidTr="00AD6750">
              <w:tc>
                <w:tcPr>
                  <w:tcW w:w="2410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4.2.- Descripción de la población sujeto en términos de vulnerabilidad (social, etaria, étnica, de género, etc.), así como los criterios de selección implementados.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4.3.- Descripción del grado de participación de la población sujeto. En su caso, describir las acciones positivas orientadas a promover la inclusión equitativa de hombres y mujeres.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E46EB2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5.- LÓGICA DE INTERVENCIÓN. Los apartados 5.1. y 5.5. deben completarse. Los apartados 5.2, 5.3. y 5.4. pueden sustituirse por la Matriz de Marco Lógico (MML) siempre que contengan la información solicitada. </w:t>
      </w:r>
      <w:r w:rsidR="00CB4F07" w:rsidRPr="00877E51">
        <w:rPr>
          <w:rFonts w:ascii="Arial" w:hAnsi="Arial" w:cs="Arial"/>
          <w:sz w:val="22"/>
          <w:szCs w:val="22"/>
        </w:rPr>
        <w:t>Adjuntar la MML</w:t>
      </w:r>
      <w:r w:rsidR="001C072A" w:rsidRPr="00877E51">
        <w:rPr>
          <w:rFonts w:ascii="Arial" w:hAnsi="Arial" w:cs="Arial"/>
          <w:sz w:val="22"/>
          <w:szCs w:val="22"/>
        </w:rPr>
        <w:t xml:space="preserve"> </w:t>
      </w:r>
      <w:r w:rsidR="001C072A" w:rsidRPr="00E46EB2">
        <w:rPr>
          <w:rFonts w:ascii="Arial" w:hAnsi="Arial" w:cs="Arial"/>
          <w:sz w:val="22"/>
          <w:szCs w:val="22"/>
        </w:rPr>
        <w:t>en</w:t>
      </w:r>
      <w:r w:rsidR="001C072A" w:rsidRPr="00877E51">
        <w:rPr>
          <w:rFonts w:ascii="Arial" w:hAnsi="Arial" w:cs="Arial"/>
          <w:i/>
          <w:sz w:val="22"/>
          <w:szCs w:val="22"/>
        </w:rPr>
        <w:t xml:space="preserve"> Anexos Matriz y Cronograma</w:t>
      </w:r>
      <w:r w:rsidR="001C072A" w:rsidRPr="00877E51">
        <w:rPr>
          <w:rFonts w:ascii="Arial" w:hAnsi="Arial" w:cs="Arial"/>
          <w:sz w:val="22"/>
          <w:szCs w:val="22"/>
        </w:rPr>
        <w:t xml:space="preserve">.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7A63F4">
      <w:pPr>
        <w:pStyle w:val="Textoindependiente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>5.1.- Explicación de la lógica de intervención propuesta. Añadir una breve descripción del papel de la entidad solicitante (sede central o delegación pe</w:t>
      </w:r>
      <w:r w:rsidR="00267605" w:rsidRPr="00877E51">
        <w:rPr>
          <w:rFonts w:ascii="Arial" w:hAnsi="Arial" w:cs="Arial"/>
          <w:szCs w:val="22"/>
        </w:rPr>
        <w:t xml:space="preserve">rmanente en la CAE), de la </w:t>
      </w:r>
      <w:r w:rsidRPr="00877E51">
        <w:rPr>
          <w:rFonts w:ascii="Arial" w:hAnsi="Arial" w:cs="Arial"/>
          <w:szCs w:val="22"/>
        </w:rPr>
        <w:t>entidad local y, en su caso, de la delegación en terreno, en la identificación y formulación del proyecto.</w:t>
      </w:r>
    </w:p>
    <w:p w:rsidR="00AD6750" w:rsidRPr="00877E51" w:rsidRDefault="00AD6750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D6750" w:rsidRPr="00877E51" w:rsidTr="00AD6750">
        <w:tc>
          <w:tcPr>
            <w:tcW w:w="9606" w:type="dxa"/>
          </w:tcPr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pStyle w:val="Textoindependiente"/>
        <w:ind w:right="-81" w:firstLine="426"/>
        <w:rPr>
          <w:rFonts w:ascii="Arial" w:hAnsi="Arial" w:cs="Arial"/>
          <w:szCs w:val="22"/>
        </w:rPr>
      </w:pPr>
    </w:p>
    <w:p w:rsidR="00AD6750" w:rsidRPr="00877E51" w:rsidRDefault="00AD6750" w:rsidP="007A63F4">
      <w:pPr>
        <w:pStyle w:val="Textoindependiente"/>
        <w:ind w:right="-81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>5.2.- Objetivo general. Describir el objetivo más amplio al que el proyecto pretende contribuir.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77E51" w:rsidRPr="00877E51" w:rsidTr="00AD6750">
        <w:tc>
          <w:tcPr>
            <w:tcW w:w="9606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6EB2" w:rsidRDefault="00E46EB2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7A63F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5.3.- Objetivo específico del proyecto</w:t>
      </w:r>
      <w:r w:rsidR="003206CD" w:rsidRPr="00877E51">
        <w:rPr>
          <w:rFonts w:ascii="Arial" w:hAnsi="Arial" w:cs="Arial"/>
          <w:sz w:val="22"/>
          <w:szCs w:val="22"/>
        </w:rPr>
        <w:t>.</w:t>
      </w:r>
      <w:r w:rsidRPr="00877E51">
        <w:rPr>
          <w:rFonts w:ascii="Arial" w:hAnsi="Arial" w:cs="Arial"/>
          <w:sz w:val="22"/>
          <w:szCs w:val="22"/>
        </w:rPr>
        <w:t xml:space="preserve">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D6750" w:rsidRPr="00877E51" w:rsidTr="00AD6750">
        <w:trPr>
          <w:trHeight w:val="1429"/>
        </w:trPr>
        <w:tc>
          <w:tcPr>
            <w:tcW w:w="9568" w:type="dxa"/>
          </w:tcPr>
          <w:p w:rsidR="00AD6750" w:rsidRPr="00877E51" w:rsidRDefault="00AD6750" w:rsidP="00AD6750">
            <w:pPr>
              <w:pStyle w:val="Default"/>
              <w:rPr>
                <w:color w:val="auto"/>
                <w:sz w:val="22"/>
                <w:szCs w:val="22"/>
              </w:rPr>
            </w:pPr>
            <w:r w:rsidRPr="00877E51">
              <w:rPr>
                <w:color w:val="auto"/>
                <w:sz w:val="22"/>
                <w:szCs w:val="22"/>
              </w:rPr>
              <w:t>5.3.1.- Objetivo específico. Describir el efecto positivo que se espera alcanzar entre la población sujeto de cara a resolver los problemas esenciales descritos en la valoración del desastre.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5.3.2.- Indicadores del grado de consecución del objetivo específico (descripción de indicadores concretos, verificables y medibles, de proceso y de impacto, </w:t>
            </w:r>
            <w:r w:rsidR="00472957" w:rsidRPr="00877E51">
              <w:rPr>
                <w:rFonts w:ascii="Arial" w:hAnsi="Arial" w:cs="Arial"/>
                <w:sz w:val="22"/>
                <w:szCs w:val="22"/>
              </w:rPr>
              <w:t>cuantitativos y</w:t>
            </w:r>
            <w:r w:rsidR="00BB1A1E" w:rsidRPr="00877E51">
              <w:rPr>
                <w:rFonts w:ascii="Arial" w:hAnsi="Arial" w:cs="Arial"/>
                <w:sz w:val="22"/>
                <w:szCs w:val="22"/>
              </w:rPr>
              <w:t xml:space="preserve"> cualitativos</w:t>
            </w:r>
            <w:r w:rsidRPr="00877E51">
              <w:rPr>
                <w:rFonts w:ascii="Arial" w:hAnsi="Arial" w:cs="Arial"/>
                <w:sz w:val="22"/>
                <w:szCs w:val="22"/>
              </w:rPr>
              <w:t>, que tengan en cuenta las desigualdades específicas de la población sujeto en términos de género, edad, etnia…)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5.3.3.- Fuentes de verificación de los indicadores (a través de qué fuentes de verificación –encuestas, observación directa, publicaciones, etc.- se comprobará el cumplimiento de los indicadores).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5.3.4.- Factores externos o hipótesis. Describir las hipótesis o factores externos a tener en cuenta, que siendo ajenos al control directo del proyecto, tienen una alta probabilidad de ocurrir y que en su caso pueden influir de manera determinante en el éxito del proyecto.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7A63F4">
      <w:pPr>
        <w:pStyle w:val="Textoindependiente"/>
        <w:ind w:right="-81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>5.4.- Resultados esperados</w:t>
      </w:r>
      <w:r w:rsidR="007274A4" w:rsidRPr="00877E51">
        <w:rPr>
          <w:rFonts w:ascii="Arial" w:hAnsi="Arial" w:cs="Arial"/>
          <w:szCs w:val="22"/>
        </w:rPr>
        <w:t>.</w:t>
      </w:r>
      <w:r w:rsidRPr="00877E51">
        <w:rPr>
          <w:rFonts w:ascii="Arial" w:hAnsi="Arial" w:cs="Arial"/>
          <w:szCs w:val="22"/>
        </w:rPr>
        <w:t xml:space="preserve">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D6750" w:rsidRPr="00877E51" w:rsidTr="00AD6750">
        <w:tc>
          <w:tcPr>
            <w:tcW w:w="9606" w:type="dxa"/>
          </w:tcPr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5.4.1.- Resultados esperados. Describir los productos y servicios que se van a obtener durante la ejecución del proyecto, fruto de las actividades realizadas y que permitirán alcanzar el objetivo específico.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5.4.2.- Indicadores del grado de consecución de los resultados (descripción de indicadores concretos, verificables y medibles, de proceso y de impacto, </w:t>
            </w:r>
            <w:r w:rsidR="00472957" w:rsidRPr="00877E51">
              <w:rPr>
                <w:rFonts w:ascii="Arial" w:hAnsi="Arial" w:cs="Arial"/>
                <w:sz w:val="22"/>
                <w:szCs w:val="22"/>
              </w:rPr>
              <w:t>cuantitativos y</w:t>
            </w:r>
            <w:r w:rsidR="00BD5E01" w:rsidRPr="00877E51">
              <w:rPr>
                <w:rFonts w:ascii="Arial" w:hAnsi="Arial" w:cs="Arial"/>
                <w:sz w:val="22"/>
                <w:szCs w:val="22"/>
              </w:rPr>
              <w:t xml:space="preserve"> cualitativos</w:t>
            </w:r>
            <w:r w:rsidRPr="00877E51">
              <w:rPr>
                <w:rFonts w:ascii="Arial" w:hAnsi="Arial" w:cs="Arial"/>
                <w:sz w:val="22"/>
                <w:szCs w:val="22"/>
              </w:rPr>
              <w:t>, que tengan en cuenta las desigualdades específicas de la población sujeto en términos de género, edad, etnia…)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5.4.3.- Fuentes de verificación de los indicadores. Describir a través de qué fuentes de verificación –encuestas, observación directa, publicaciones, etc. –se verificará el cumplimiento de los indicadores).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7A63F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5.5.- Actividades previstas. Describir de forma detallada las acciones previstas para conseguir los resultados, especificando los recursos humanos, técnicos y materiales necesarios en cada acción.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D6750" w:rsidRPr="00877E51" w:rsidTr="00AD6750">
        <w:tc>
          <w:tcPr>
            <w:tcW w:w="9606" w:type="dxa"/>
          </w:tcPr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Incluir por cada actividad: </w:t>
            </w: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Breve descripción de la actividad</w:t>
            </w:r>
            <w:r w:rsidR="007274A4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Recursos humanos necesarios</w:t>
            </w:r>
            <w:r w:rsidR="007274A4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Recursos técnicos y materiales necesarios</w:t>
            </w:r>
            <w:r w:rsidR="007274A4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Presupuesto</w:t>
            </w:r>
            <w:r w:rsidR="007274A4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6.- PLAN ESTRATÉGICO DE ACCIÓN HUMANITARIA DE LA ENTIDAD SOLICITANTE. Justificar la</w:t>
      </w:r>
      <w:r w:rsidR="00B138DF" w:rsidRPr="00877E51">
        <w:rPr>
          <w:rFonts w:ascii="Arial" w:hAnsi="Arial" w:cs="Arial"/>
          <w:sz w:val="22"/>
          <w:szCs w:val="22"/>
        </w:rPr>
        <w:t xml:space="preserve"> inserción de la estrategia-marc</w:t>
      </w:r>
      <w:r w:rsidRPr="00877E51">
        <w:rPr>
          <w:rFonts w:ascii="Arial" w:hAnsi="Arial" w:cs="Arial"/>
          <w:sz w:val="22"/>
          <w:szCs w:val="22"/>
        </w:rPr>
        <w:t>o en el Plan Estratégico de Acción Humanit</w:t>
      </w:r>
      <w:r w:rsidR="00CB4F07" w:rsidRPr="00877E51">
        <w:rPr>
          <w:rFonts w:ascii="Arial" w:hAnsi="Arial" w:cs="Arial"/>
          <w:sz w:val="22"/>
          <w:szCs w:val="22"/>
        </w:rPr>
        <w:t xml:space="preserve">aria de la entidad solicitante y adjuntarlo. </w:t>
      </w:r>
      <w:r w:rsidRPr="00877E51">
        <w:rPr>
          <w:rFonts w:ascii="Arial" w:hAnsi="Arial" w:cs="Arial"/>
          <w:sz w:val="22"/>
          <w:szCs w:val="22"/>
        </w:rPr>
        <w:t>En caso de</w:t>
      </w:r>
      <w:r w:rsidR="00B138DF" w:rsidRPr="00877E51">
        <w:rPr>
          <w:rFonts w:ascii="Arial" w:hAnsi="Arial" w:cs="Arial"/>
          <w:sz w:val="22"/>
          <w:szCs w:val="22"/>
        </w:rPr>
        <w:t xml:space="preserve"> no contar con uno, presentar un certificado </w:t>
      </w:r>
      <w:r w:rsidRPr="00877E51">
        <w:rPr>
          <w:rFonts w:ascii="Arial" w:hAnsi="Arial" w:cs="Arial"/>
          <w:sz w:val="22"/>
          <w:szCs w:val="22"/>
        </w:rPr>
        <w:t>por la que la entidad solicitante se compromete a desarrollarlo en los términos del art. 21.2 b) del Decreto 31/2008.</w:t>
      </w:r>
      <w:r w:rsidR="007274A4" w:rsidRPr="00877E51">
        <w:rPr>
          <w:rFonts w:ascii="Arial" w:hAnsi="Arial" w:cs="Arial"/>
          <w:sz w:val="22"/>
          <w:szCs w:val="22"/>
        </w:rPr>
        <w:t xml:space="preserve"> Incluir </w:t>
      </w:r>
      <w:r w:rsidR="00C66F75" w:rsidRPr="00877E51">
        <w:rPr>
          <w:rFonts w:ascii="Arial" w:hAnsi="Arial" w:cs="Arial"/>
          <w:sz w:val="22"/>
          <w:szCs w:val="22"/>
        </w:rPr>
        <w:t>el documento</w:t>
      </w:r>
      <w:r w:rsidR="007274A4" w:rsidRPr="00877E51">
        <w:rPr>
          <w:rFonts w:ascii="Arial" w:hAnsi="Arial" w:cs="Arial"/>
          <w:sz w:val="22"/>
          <w:szCs w:val="22"/>
        </w:rPr>
        <w:t xml:space="preserve"> en </w:t>
      </w:r>
      <w:r w:rsidR="007274A4" w:rsidRPr="00877E51">
        <w:rPr>
          <w:rFonts w:ascii="Arial" w:hAnsi="Arial" w:cs="Arial"/>
          <w:i/>
          <w:sz w:val="22"/>
          <w:szCs w:val="22"/>
        </w:rPr>
        <w:t>Anexos Entidad solicitante.</w:t>
      </w:r>
      <w:r w:rsidR="007274A4" w:rsidRPr="00877E51">
        <w:rPr>
          <w:rFonts w:ascii="Arial" w:hAnsi="Arial" w:cs="Arial"/>
          <w:sz w:val="22"/>
          <w:szCs w:val="22"/>
        </w:rPr>
        <w:t xml:space="preserve">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4A" w:rsidP="00E46EB2">
      <w:pPr>
        <w:pStyle w:val="BOPV"/>
        <w:tabs>
          <w:tab w:val="left" w:pos="425"/>
        </w:tabs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 xml:space="preserve">7.- PRESUPUESTO. Completar el Presupuesto, según modelo, </w:t>
      </w:r>
      <w:r w:rsidR="00AD6750" w:rsidRPr="00877E51">
        <w:rPr>
          <w:rFonts w:cs="Arial"/>
          <w:lang w:eastAsia="es-ES"/>
        </w:rPr>
        <w:t>en todos sus apartados (presupuesto general,</w:t>
      </w:r>
      <w:r w:rsidR="005C4D72">
        <w:rPr>
          <w:rFonts w:cs="Arial"/>
          <w:lang w:eastAsia="es-ES"/>
        </w:rPr>
        <w:t xml:space="preserve"> por rubros y por actividades) adjuntar en </w:t>
      </w:r>
      <w:r w:rsidR="005C4D72" w:rsidRPr="005C4D72">
        <w:rPr>
          <w:rFonts w:cs="Arial"/>
          <w:i/>
          <w:lang w:eastAsia="es-ES"/>
        </w:rPr>
        <w:t>Anexo Presupuesto.</w:t>
      </w:r>
    </w:p>
    <w:p w:rsidR="00AD6750" w:rsidRPr="00877E51" w:rsidRDefault="00AD6750" w:rsidP="00AD675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E46EB2">
      <w:pPr>
        <w:pStyle w:val="BOPV"/>
        <w:tabs>
          <w:tab w:val="left" w:pos="425"/>
        </w:tabs>
        <w:ind w:right="-81"/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 xml:space="preserve">8.- ESTUDIO DE VIABILIDAD. Adjuntar la documentación necesaria que acredite la viabilidad técnica e institucional </w:t>
      </w:r>
      <w:r w:rsidR="00AD674A" w:rsidRPr="00877E51">
        <w:rPr>
          <w:rFonts w:cs="Arial"/>
          <w:lang w:eastAsia="es-ES"/>
        </w:rPr>
        <w:t xml:space="preserve">en </w:t>
      </w:r>
      <w:r w:rsidR="00AD674A" w:rsidRPr="00877E51">
        <w:rPr>
          <w:rFonts w:cs="Arial"/>
          <w:i/>
          <w:lang w:eastAsia="es-ES"/>
        </w:rPr>
        <w:t>Anexos Viabilidad, sostenibilidad</w:t>
      </w:r>
      <w:r w:rsidR="00AD674A" w:rsidRPr="00877E51">
        <w:rPr>
          <w:rFonts w:cs="Arial"/>
          <w:lang w:eastAsia="es-ES"/>
        </w:rPr>
        <w:t xml:space="preserve"> </w:t>
      </w:r>
      <w:r w:rsidRPr="00877E51">
        <w:rPr>
          <w:rFonts w:cs="Arial"/>
        </w:rPr>
        <w:t>(CV, términos de referencia de contrataciones, materiales y metodologías, estudios, análisis, planos, protocolos de seguridad, licencias, avales, mecanismos de coordinación….)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D6750" w:rsidRPr="00877E51" w:rsidTr="00AD6750">
        <w:tc>
          <w:tcPr>
            <w:tcW w:w="9606" w:type="dxa"/>
          </w:tcPr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8.1.- Viabilidad técnica de las acciones emprendidas. 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Describir los recursos humanos necesarios (perfil, idoneidad y funciones). Justificar su necesidad. En su caso, adjuntar la memoria de persona expatriada </w:t>
            </w:r>
            <w:r w:rsidR="008E183A" w:rsidRPr="00877E51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7E1D82" w:rsidRPr="00877E51">
              <w:rPr>
                <w:rFonts w:ascii="Arial" w:hAnsi="Arial" w:cs="Arial"/>
                <w:i/>
                <w:sz w:val="22"/>
                <w:szCs w:val="22"/>
              </w:rPr>
              <w:t>Anexos Entidad Solicitante.</w:t>
            </w:r>
            <w:r w:rsidR="007E1D82" w:rsidRPr="00877E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Describir los medios materiales y metodológicos implementados.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Describir los mecanismos de seguridad para el personal local y expatriado y los bienes (desde la prevención hasta la evacuación). Explicar el procedimiento de información y formación al personal. 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8.2.- Viabilidad institucional. Describir la vinculación con las autoridades locales y otros actores en el contexto; participación en los diversos mecanismos de coordinación existentes.</w:t>
            </w:r>
          </w:p>
          <w:p w:rsidR="00123159" w:rsidRPr="00877E51" w:rsidRDefault="00123159" w:rsidP="007E1D8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5B2198" w:rsidRDefault="005B2198" w:rsidP="00E46EB2">
      <w:pPr>
        <w:pStyle w:val="BOPV"/>
        <w:tabs>
          <w:tab w:val="left" w:pos="425"/>
        </w:tabs>
        <w:ind w:right="-81"/>
        <w:jc w:val="both"/>
        <w:rPr>
          <w:rFonts w:cs="Arial"/>
          <w:lang w:eastAsia="es-ES"/>
        </w:rPr>
      </w:pPr>
    </w:p>
    <w:p w:rsidR="005B2198" w:rsidRDefault="005B2198" w:rsidP="00E46EB2">
      <w:pPr>
        <w:pStyle w:val="BOPV"/>
        <w:tabs>
          <w:tab w:val="left" w:pos="425"/>
        </w:tabs>
        <w:ind w:right="-81"/>
        <w:jc w:val="both"/>
        <w:rPr>
          <w:rFonts w:cs="Arial"/>
          <w:lang w:eastAsia="es-ES"/>
        </w:rPr>
      </w:pPr>
    </w:p>
    <w:p w:rsidR="00AD6750" w:rsidRPr="00877E51" w:rsidRDefault="00AD6750" w:rsidP="00E46EB2">
      <w:pPr>
        <w:pStyle w:val="BOPV"/>
        <w:tabs>
          <w:tab w:val="left" w:pos="425"/>
        </w:tabs>
        <w:ind w:right="-81"/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>9.- LÍNEAS TRANSVERSALES EN EL PROYECTO</w:t>
      </w:r>
      <w:r w:rsidR="00B8454B" w:rsidRPr="00877E51">
        <w:rPr>
          <w:rFonts w:cs="Arial"/>
          <w:lang w:eastAsia="es-ES"/>
        </w:rPr>
        <w:t>.</w:t>
      </w:r>
      <w:r w:rsidRPr="00877E51">
        <w:rPr>
          <w:rFonts w:cs="Arial"/>
          <w:lang w:eastAsia="es-ES"/>
        </w:rPr>
        <w:t xml:space="preserve"> </w:t>
      </w:r>
    </w:p>
    <w:p w:rsidR="00AD6750" w:rsidRPr="00877E51" w:rsidRDefault="00AD6750" w:rsidP="00AD6750">
      <w:pPr>
        <w:pStyle w:val="BOPV"/>
        <w:tabs>
          <w:tab w:val="left" w:pos="425"/>
        </w:tabs>
        <w:ind w:right="-81" w:firstLine="426"/>
        <w:jc w:val="both"/>
        <w:rPr>
          <w:rFonts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D6750" w:rsidRPr="00877E51" w:rsidTr="00AD6750">
        <w:tc>
          <w:tcPr>
            <w:tcW w:w="9606" w:type="dxa"/>
          </w:tcPr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9.1.- Fortalecimiento de las capacidades locales y reducción de la vulnerabilidad con criterio de conectividad</w:t>
            </w:r>
            <w:r w:rsidR="00B8454B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fomenta el fortalecimiento de las capacidades locales (técnicas y estratégicas)</w:t>
            </w:r>
            <w:r w:rsidR="00DC50F1" w:rsidRPr="00877E51">
              <w:rPr>
                <w:rFonts w:ascii="Arial" w:hAnsi="Arial" w:cs="Arial"/>
                <w:szCs w:val="22"/>
              </w:rPr>
              <w:t>.</w:t>
            </w:r>
            <w:r w:rsidRPr="00877E51">
              <w:rPr>
                <w:rFonts w:ascii="Arial" w:hAnsi="Arial" w:cs="Arial"/>
                <w:szCs w:val="22"/>
              </w:rPr>
              <w:t xml:space="preserve"> </w:t>
            </w:r>
          </w:p>
          <w:p w:rsidR="00AD6750" w:rsidRPr="00877E51" w:rsidRDefault="00AD6750" w:rsidP="00AD6750">
            <w:pPr>
              <w:pStyle w:val="Textoindependiente"/>
              <w:ind w:left="720"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medida el proyecto utiliza recursos locales (humanos y técnico-materiales) para su implementación</w:t>
            </w:r>
            <w:r w:rsidR="00DC50F1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pStyle w:val="Textoindependiente"/>
              <w:ind w:left="720"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es coherente con las políticas públicas locales</w:t>
            </w:r>
            <w:r w:rsidR="00DC50F1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cuenta con una estrategia de conectividad con el desarrollo</w:t>
            </w:r>
            <w:r w:rsidR="00DC50F1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9.2.- Participación de la población y adecuación a la realidad socio-cultural. Argumentar la participación de la población sujeto en la identificación, implementación y seguimiento del proyecto.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9.3.- Protección, testimonio y construcción de paz/Enfoque de derechos</w:t>
            </w:r>
            <w:r w:rsidR="00DC50F1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respeta los principios humanitarios.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se cuenta con estrategias y acciones que fortalecen las capacidades de titulares de derechos y titulares de obligaciones para la promoción de los derechos humanos.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cuenta con estrategias de protección, testimonio y construcción de paz en el Sur como en la CAE.</w:t>
            </w:r>
          </w:p>
          <w:p w:rsidR="00AD6750" w:rsidRPr="00877E51" w:rsidRDefault="00AD6750" w:rsidP="00AD6750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9.4.- Equidad de género</w:t>
            </w:r>
            <w:r w:rsidR="00DC50F1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el proyecto responde a las necesidades prácticas y necesidades estratégicas de las mujeres en la implementación del proyecto.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empodera a las mujeres en el contexto de la crisis.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9.5.- Sostenibilidad ecológica</w:t>
            </w:r>
            <w:r w:rsidR="00DC50F1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Identificar los impactos ambientales negativos que pueda generar el proyecto. 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contribuye a una gestión sostenible de los medios naturales del contexto</w:t>
            </w:r>
            <w:r w:rsidR="00DC50F1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5C4D72" w:rsidRPr="00877E51" w:rsidRDefault="005C4D72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E46EB2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10.- SEGUIMIENTO DEL PROYECTO</w:t>
      </w:r>
      <w:r w:rsidRPr="00397BBF">
        <w:rPr>
          <w:rFonts w:ascii="Arial" w:hAnsi="Arial" w:cs="Arial"/>
          <w:sz w:val="22"/>
          <w:szCs w:val="22"/>
        </w:rPr>
        <w:t xml:space="preserve">. Acciones de seguimiento, y en su caso evaluación, previstas por la entidad solicitante </w:t>
      </w:r>
      <w:r w:rsidR="00397BBF" w:rsidRPr="00397BBF">
        <w:rPr>
          <w:rFonts w:ascii="Arial" w:hAnsi="Arial" w:cs="Arial"/>
          <w:sz w:val="22"/>
          <w:szCs w:val="22"/>
        </w:rPr>
        <w:t>(sede central, delegación en la CAE, delegación en terreno y/o personal expatriado), la entidad local u otros agentes.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D6750" w:rsidRPr="00877E51" w:rsidTr="00AD6750">
        <w:tc>
          <w:tcPr>
            <w:tcW w:w="9606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8D3308" w:rsidRPr="00877E51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D3308" w:rsidRPr="00877E51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D3308" w:rsidRPr="00877E51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sectPr w:rsidR="008D3308" w:rsidRPr="00877E51" w:rsidSect="00E76BE2">
      <w:headerReference w:type="default" r:id="rId9"/>
      <w:footerReference w:type="default" r:id="rId10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B17" w:rsidRDefault="00EE6B17">
      <w:r>
        <w:separator/>
      </w:r>
    </w:p>
  </w:endnote>
  <w:endnote w:type="continuationSeparator" w:id="0">
    <w:p w:rsidR="00EE6B17" w:rsidRDefault="00EE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7609890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E6B17" w:rsidRPr="00844818" w:rsidRDefault="00EE6B17">
            <w:pPr>
              <w:pStyle w:val="Piedepgina"/>
              <w:jc w:val="right"/>
              <w:rPr>
                <w:rFonts w:ascii="Arial" w:hAnsi="Arial" w:cs="Arial"/>
              </w:rPr>
            </w:pPr>
            <w:r w:rsidRPr="00844818">
              <w:rPr>
                <w:rFonts w:ascii="Arial" w:hAnsi="Arial" w:cs="Arial"/>
              </w:rPr>
              <w:t xml:space="preserve">Página 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44818">
              <w:rPr>
                <w:rFonts w:ascii="Arial" w:hAnsi="Arial" w:cs="Arial"/>
                <w:bCs/>
              </w:rPr>
              <w:instrText>PAGE</w:instrTex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D41FE">
              <w:rPr>
                <w:rFonts w:ascii="Arial" w:hAnsi="Arial" w:cs="Arial"/>
                <w:bCs/>
                <w:noProof/>
              </w:rPr>
              <w:t>2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4818">
              <w:rPr>
                <w:rFonts w:ascii="Arial" w:hAnsi="Arial" w:cs="Arial"/>
              </w:rPr>
              <w:t xml:space="preserve"> de 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44818">
              <w:rPr>
                <w:rFonts w:ascii="Arial" w:hAnsi="Arial" w:cs="Arial"/>
                <w:bCs/>
              </w:rPr>
              <w:instrText>NUMPAGES</w:instrTex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D41FE">
              <w:rPr>
                <w:rFonts w:ascii="Arial" w:hAnsi="Arial" w:cs="Arial"/>
                <w:bCs/>
                <w:noProof/>
              </w:rPr>
              <w:t>7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6B17" w:rsidRDefault="00EE6B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B17" w:rsidRDefault="00EE6B17">
      <w:r>
        <w:separator/>
      </w:r>
    </w:p>
  </w:footnote>
  <w:footnote w:type="continuationSeparator" w:id="0">
    <w:p w:rsidR="00EE6B17" w:rsidRDefault="00EE6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EE6B17" w:rsidTr="00AD6750">
      <w:tc>
        <w:tcPr>
          <w:tcW w:w="4322" w:type="dxa"/>
          <w:shd w:val="clear" w:color="auto" w:fill="auto"/>
        </w:tcPr>
        <w:p w:rsidR="00EE6B17" w:rsidRDefault="00EE6B17" w:rsidP="00AD6750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660626F3" wp14:editId="15111CFC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EE6B17" w:rsidTr="00AD6750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EE6B17" w:rsidRPr="00F665D8" w:rsidRDefault="00EE6B17" w:rsidP="00AD6750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EE6B17" w:rsidRDefault="00EE6B17" w:rsidP="00AD675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C91A7D1" wp14:editId="0ADFE694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6B17" w:rsidRDefault="00EE6B17">
    <w:pPr>
      <w:pStyle w:val="Encabezado"/>
    </w:pPr>
  </w:p>
  <w:p w:rsidR="00EE6B17" w:rsidRDefault="00EE6B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4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4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AD694C"/>
    <w:multiLevelType w:val="hybridMultilevel"/>
    <w:tmpl w:val="35DA414A"/>
    <w:lvl w:ilvl="0" w:tplc="A232F5C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9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0">
    <w:nsid w:val="574006D6"/>
    <w:multiLevelType w:val="hybridMultilevel"/>
    <w:tmpl w:val="BF7452D2"/>
    <w:lvl w:ilvl="0" w:tplc="F2A4FD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FD7886"/>
    <w:multiLevelType w:val="hybridMultilevel"/>
    <w:tmpl w:val="5A4A4DD8"/>
    <w:lvl w:ilvl="0" w:tplc="2A64A2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2"/>
  </w:num>
  <w:num w:numId="4">
    <w:abstractNumId w:val="32"/>
  </w:num>
  <w:num w:numId="5">
    <w:abstractNumId w:val="11"/>
  </w:num>
  <w:num w:numId="6">
    <w:abstractNumId w:val="28"/>
  </w:num>
  <w:num w:numId="7">
    <w:abstractNumId w:val="24"/>
  </w:num>
  <w:num w:numId="8">
    <w:abstractNumId w:val="33"/>
  </w:num>
  <w:num w:numId="9">
    <w:abstractNumId w:val="23"/>
  </w:num>
  <w:num w:numId="10">
    <w:abstractNumId w:val="46"/>
  </w:num>
  <w:num w:numId="11">
    <w:abstractNumId w:val="29"/>
  </w:num>
  <w:num w:numId="12">
    <w:abstractNumId w:val="9"/>
  </w:num>
  <w:num w:numId="13">
    <w:abstractNumId w:val="37"/>
  </w:num>
  <w:num w:numId="14">
    <w:abstractNumId w:val="1"/>
  </w:num>
  <w:num w:numId="15">
    <w:abstractNumId w:val="21"/>
  </w:num>
  <w:num w:numId="16">
    <w:abstractNumId w:val="39"/>
  </w:num>
  <w:num w:numId="17">
    <w:abstractNumId w:val="2"/>
  </w:num>
  <w:num w:numId="18">
    <w:abstractNumId w:val="3"/>
  </w:num>
  <w:num w:numId="19">
    <w:abstractNumId w:val="15"/>
  </w:num>
  <w:num w:numId="20">
    <w:abstractNumId w:val="10"/>
  </w:num>
  <w:num w:numId="21">
    <w:abstractNumId w:val="5"/>
  </w:num>
  <w:num w:numId="22">
    <w:abstractNumId w:val="20"/>
  </w:num>
  <w:num w:numId="23">
    <w:abstractNumId w:val="13"/>
  </w:num>
  <w:num w:numId="24">
    <w:abstractNumId w:val="18"/>
  </w:num>
  <w:num w:numId="25">
    <w:abstractNumId w:val="41"/>
  </w:num>
  <w:num w:numId="26">
    <w:abstractNumId w:val="6"/>
  </w:num>
  <w:num w:numId="27">
    <w:abstractNumId w:val="27"/>
  </w:num>
  <w:num w:numId="28">
    <w:abstractNumId w:val="36"/>
  </w:num>
  <w:num w:numId="29">
    <w:abstractNumId w:val="26"/>
  </w:num>
  <w:num w:numId="30">
    <w:abstractNumId w:val="45"/>
  </w:num>
  <w:num w:numId="31">
    <w:abstractNumId w:val="0"/>
  </w:num>
  <w:num w:numId="32">
    <w:abstractNumId w:val="40"/>
  </w:num>
  <w:num w:numId="33">
    <w:abstractNumId w:val="14"/>
  </w:num>
  <w:num w:numId="34">
    <w:abstractNumId w:val="7"/>
  </w:num>
  <w:num w:numId="35">
    <w:abstractNumId w:val="25"/>
  </w:num>
  <w:num w:numId="36">
    <w:abstractNumId w:val="4"/>
  </w:num>
  <w:num w:numId="37">
    <w:abstractNumId w:val="38"/>
  </w:num>
  <w:num w:numId="38">
    <w:abstractNumId w:val="31"/>
  </w:num>
  <w:num w:numId="39">
    <w:abstractNumId w:val="16"/>
  </w:num>
  <w:num w:numId="40">
    <w:abstractNumId w:val="44"/>
  </w:num>
  <w:num w:numId="41">
    <w:abstractNumId w:val="34"/>
  </w:num>
  <w:num w:numId="42">
    <w:abstractNumId w:val="12"/>
  </w:num>
  <w:num w:numId="43">
    <w:abstractNumId w:val="22"/>
  </w:num>
  <w:num w:numId="44">
    <w:abstractNumId w:val="35"/>
  </w:num>
  <w:num w:numId="45">
    <w:abstractNumId w:val="43"/>
  </w:num>
  <w:num w:numId="46">
    <w:abstractNumId w:val="17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07AAA"/>
    <w:rsid w:val="0002661D"/>
    <w:rsid w:val="00036CCB"/>
    <w:rsid w:val="00042F59"/>
    <w:rsid w:val="0006146D"/>
    <w:rsid w:val="000A6C17"/>
    <w:rsid w:val="000B5C1B"/>
    <w:rsid w:val="000F1075"/>
    <w:rsid w:val="000F28CF"/>
    <w:rsid w:val="001030B8"/>
    <w:rsid w:val="00112EF9"/>
    <w:rsid w:val="00123159"/>
    <w:rsid w:val="00133A19"/>
    <w:rsid w:val="0013415E"/>
    <w:rsid w:val="00160E41"/>
    <w:rsid w:val="00166918"/>
    <w:rsid w:val="00185BC7"/>
    <w:rsid w:val="00186206"/>
    <w:rsid w:val="001A3DA0"/>
    <w:rsid w:val="001C072A"/>
    <w:rsid w:val="001C40F4"/>
    <w:rsid w:val="001C6E58"/>
    <w:rsid w:val="001E0EEA"/>
    <w:rsid w:val="001F56ED"/>
    <w:rsid w:val="002230B9"/>
    <w:rsid w:val="00267605"/>
    <w:rsid w:val="00281480"/>
    <w:rsid w:val="00281E96"/>
    <w:rsid w:val="00296D15"/>
    <w:rsid w:val="002B19EC"/>
    <w:rsid w:val="002C7F24"/>
    <w:rsid w:val="002E5919"/>
    <w:rsid w:val="002F7C98"/>
    <w:rsid w:val="003206CD"/>
    <w:rsid w:val="0032171B"/>
    <w:rsid w:val="00322058"/>
    <w:rsid w:val="0033407D"/>
    <w:rsid w:val="003528F6"/>
    <w:rsid w:val="00396116"/>
    <w:rsid w:val="00397BBF"/>
    <w:rsid w:val="003A5263"/>
    <w:rsid w:val="003B2EC2"/>
    <w:rsid w:val="003B5C26"/>
    <w:rsid w:val="003C46BA"/>
    <w:rsid w:val="0040623F"/>
    <w:rsid w:val="004257F1"/>
    <w:rsid w:val="00443676"/>
    <w:rsid w:val="004673B9"/>
    <w:rsid w:val="00472957"/>
    <w:rsid w:val="0048210C"/>
    <w:rsid w:val="004A0C89"/>
    <w:rsid w:val="004A1F81"/>
    <w:rsid w:val="004D306C"/>
    <w:rsid w:val="004E31E4"/>
    <w:rsid w:val="004F0C65"/>
    <w:rsid w:val="004F29E7"/>
    <w:rsid w:val="0051612F"/>
    <w:rsid w:val="0052299C"/>
    <w:rsid w:val="005308DB"/>
    <w:rsid w:val="00555C0C"/>
    <w:rsid w:val="005A2613"/>
    <w:rsid w:val="005A7186"/>
    <w:rsid w:val="005B2198"/>
    <w:rsid w:val="005B5B54"/>
    <w:rsid w:val="005C47F9"/>
    <w:rsid w:val="005C4D72"/>
    <w:rsid w:val="005F36EC"/>
    <w:rsid w:val="005F59FF"/>
    <w:rsid w:val="00606E0A"/>
    <w:rsid w:val="00656F97"/>
    <w:rsid w:val="00657C91"/>
    <w:rsid w:val="006703DC"/>
    <w:rsid w:val="00680AC6"/>
    <w:rsid w:val="006A16BB"/>
    <w:rsid w:val="006B5226"/>
    <w:rsid w:val="006D40A9"/>
    <w:rsid w:val="006D7B49"/>
    <w:rsid w:val="006E0AA1"/>
    <w:rsid w:val="006F2263"/>
    <w:rsid w:val="00714C69"/>
    <w:rsid w:val="007274A4"/>
    <w:rsid w:val="00744788"/>
    <w:rsid w:val="00750E37"/>
    <w:rsid w:val="00763BD3"/>
    <w:rsid w:val="00763CBF"/>
    <w:rsid w:val="00764F2C"/>
    <w:rsid w:val="00784211"/>
    <w:rsid w:val="007A63F4"/>
    <w:rsid w:val="007A6D16"/>
    <w:rsid w:val="007B1779"/>
    <w:rsid w:val="007B42E0"/>
    <w:rsid w:val="007B7E7F"/>
    <w:rsid w:val="007D5F02"/>
    <w:rsid w:val="007E159A"/>
    <w:rsid w:val="007E1D82"/>
    <w:rsid w:val="00840CFF"/>
    <w:rsid w:val="00844818"/>
    <w:rsid w:val="00866CA1"/>
    <w:rsid w:val="00873A35"/>
    <w:rsid w:val="00877E51"/>
    <w:rsid w:val="008A4CD4"/>
    <w:rsid w:val="008B2699"/>
    <w:rsid w:val="008B2795"/>
    <w:rsid w:val="008B2D24"/>
    <w:rsid w:val="008B3070"/>
    <w:rsid w:val="008C3F37"/>
    <w:rsid w:val="008D114D"/>
    <w:rsid w:val="008D3308"/>
    <w:rsid w:val="008E183A"/>
    <w:rsid w:val="00901BF9"/>
    <w:rsid w:val="00905022"/>
    <w:rsid w:val="00905234"/>
    <w:rsid w:val="0090693B"/>
    <w:rsid w:val="00912A3F"/>
    <w:rsid w:val="0093187B"/>
    <w:rsid w:val="00932E24"/>
    <w:rsid w:val="00946C3C"/>
    <w:rsid w:val="00964540"/>
    <w:rsid w:val="009B105F"/>
    <w:rsid w:val="009B6499"/>
    <w:rsid w:val="009C1087"/>
    <w:rsid w:val="009C1567"/>
    <w:rsid w:val="009D408F"/>
    <w:rsid w:val="009D41FE"/>
    <w:rsid w:val="009E1C54"/>
    <w:rsid w:val="00A06327"/>
    <w:rsid w:val="00A119D4"/>
    <w:rsid w:val="00A1667B"/>
    <w:rsid w:val="00A16E09"/>
    <w:rsid w:val="00A5706B"/>
    <w:rsid w:val="00A5707A"/>
    <w:rsid w:val="00A62611"/>
    <w:rsid w:val="00A64522"/>
    <w:rsid w:val="00A718F7"/>
    <w:rsid w:val="00A72D9C"/>
    <w:rsid w:val="00A962D7"/>
    <w:rsid w:val="00AA014E"/>
    <w:rsid w:val="00AB1C79"/>
    <w:rsid w:val="00AB24F5"/>
    <w:rsid w:val="00AD674A"/>
    <w:rsid w:val="00AD6750"/>
    <w:rsid w:val="00AF01BC"/>
    <w:rsid w:val="00B138DF"/>
    <w:rsid w:val="00B275AC"/>
    <w:rsid w:val="00B41008"/>
    <w:rsid w:val="00B50A31"/>
    <w:rsid w:val="00B56064"/>
    <w:rsid w:val="00B722D8"/>
    <w:rsid w:val="00B82180"/>
    <w:rsid w:val="00B8454B"/>
    <w:rsid w:val="00B96C2E"/>
    <w:rsid w:val="00BB1A1E"/>
    <w:rsid w:val="00BC0A76"/>
    <w:rsid w:val="00BD5E01"/>
    <w:rsid w:val="00BE287B"/>
    <w:rsid w:val="00BF64B6"/>
    <w:rsid w:val="00C04F0C"/>
    <w:rsid w:val="00C05ABB"/>
    <w:rsid w:val="00C25282"/>
    <w:rsid w:val="00C41FCD"/>
    <w:rsid w:val="00C43096"/>
    <w:rsid w:val="00C66F75"/>
    <w:rsid w:val="00C81BCC"/>
    <w:rsid w:val="00C850A2"/>
    <w:rsid w:val="00C869F8"/>
    <w:rsid w:val="00C97239"/>
    <w:rsid w:val="00CB4F07"/>
    <w:rsid w:val="00CC5CA3"/>
    <w:rsid w:val="00CC698E"/>
    <w:rsid w:val="00CD0D1D"/>
    <w:rsid w:val="00CD24E6"/>
    <w:rsid w:val="00CE4E54"/>
    <w:rsid w:val="00CE76EB"/>
    <w:rsid w:val="00D10C35"/>
    <w:rsid w:val="00D15671"/>
    <w:rsid w:val="00D2005E"/>
    <w:rsid w:val="00D229D3"/>
    <w:rsid w:val="00D6267C"/>
    <w:rsid w:val="00D663A1"/>
    <w:rsid w:val="00D67163"/>
    <w:rsid w:val="00D67CDA"/>
    <w:rsid w:val="00D706B1"/>
    <w:rsid w:val="00DB0469"/>
    <w:rsid w:val="00DB40D4"/>
    <w:rsid w:val="00DC50F1"/>
    <w:rsid w:val="00DC7815"/>
    <w:rsid w:val="00E04C29"/>
    <w:rsid w:val="00E07EF3"/>
    <w:rsid w:val="00E101AA"/>
    <w:rsid w:val="00E10E91"/>
    <w:rsid w:val="00E20B19"/>
    <w:rsid w:val="00E20CC2"/>
    <w:rsid w:val="00E37829"/>
    <w:rsid w:val="00E46EB2"/>
    <w:rsid w:val="00E677A0"/>
    <w:rsid w:val="00E75A58"/>
    <w:rsid w:val="00E76BE2"/>
    <w:rsid w:val="00E81448"/>
    <w:rsid w:val="00EC08A8"/>
    <w:rsid w:val="00EC6ED5"/>
    <w:rsid w:val="00EC7B41"/>
    <w:rsid w:val="00EE1A06"/>
    <w:rsid w:val="00EE65DD"/>
    <w:rsid w:val="00EE6B17"/>
    <w:rsid w:val="00F040EA"/>
    <w:rsid w:val="00F7282D"/>
    <w:rsid w:val="00F733D7"/>
    <w:rsid w:val="00F8631B"/>
    <w:rsid w:val="00FA2756"/>
    <w:rsid w:val="00FC0815"/>
    <w:rsid w:val="00FC0F9E"/>
    <w:rsid w:val="00FC1A5A"/>
    <w:rsid w:val="00F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FC6ED-AB0E-4D7B-833E-AE2C5A5B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1692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10</cp:revision>
  <cp:lastPrinted>2016-03-07T14:57:00Z</cp:lastPrinted>
  <dcterms:created xsi:type="dcterms:W3CDTF">2016-05-02T14:13:00Z</dcterms:created>
  <dcterms:modified xsi:type="dcterms:W3CDTF">2017-04-21T12:01:00Z</dcterms:modified>
</cp:coreProperties>
</file>